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0"/>
        <w:gridCol w:w="343"/>
        <w:gridCol w:w="1413"/>
        <w:gridCol w:w="880"/>
        <w:gridCol w:w="2835"/>
        <w:gridCol w:w="1843"/>
        <w:gridCol w:w="2126"/>
        <w:gridCol w:w="4932"/>
      </w:tblGrid>
      <w:tr w:rsidR="0012470E" w:rsidRPr="0012470E" w:rsidTr="00B03233">
        <w:trPr>
          <w:trHeight w:val="711"/>
          <w:jc w:val="center"/>
        </w:trPr>
        <w:tc>
          <w:tcPr>
            <w:tcW w:w="1380" w:type="dxa"/>
          </w:tcPr>
          <w:p w:rsidR="0012470E" w:rsidRPr="0012470E" w:rsidRDefault="0012470E" w:rsidP="0012470E">
            <w:pPr>
              <w:widowControl/>
              <w:ind w:rightChars="155" w:right="325"/>
              <w:textAlignment w:val="center"/>
              <w:rPr>
                <w:rFonts w:ascii="黑体" w:eastAsia="黑体" w:hAnsi="黑体" w:cs="黑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372" w:type="dxa"/>
            <w:gridSpan w:val="7"/>
            <w:vAlign w:val="center"/>
          </w:tcPr>
          <w:p w:rsidR="0012470E" w:rsidRPr="0012470E" w:rsidRDefault="0012470E" w:rsidP="0012470E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</w:rPr>
            </w:pPr>
            <w:r w:rsidRPr="0012470E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2021年度淮南市高新投资（集团）有限责任公司招聘岗位计划表</w:t>
            </w:r>
          </w:p>
        </w:tc>
      </w:tr>
      <w:tr w:rsidR="0012470E" w:rsidTr="00E16405">
        <w:trPr>
          <w:trHeight w:val="923"/>
          <w:jc w:val="center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12470E"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其他要求</w:t>
            </w:r>
          </w:p>
        </w:tc>
      </w:tr>
      <w:tr w:rsidR="0012470E" w:rsidTr="00E16405">
        <w:trPr>
          <w:trHeight w:val="1430"/>
          <w:jc w:val="center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融资管理部部长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202101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left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金融学专业、经济学专业、会计学专业、财务管理专业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本科及以上学历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color w:val="FF0000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1970年1月1日以后出生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snapToGrid w:val="0"/>
              <w:spacing w:line="320" w:lineRule="exact"/>
              <w:ind w:leftChars="67" w:left="141"/>
              <w:jc w:val="left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1.具有证券从业资格证；</w:t>
            </w:r>
          </w:p>
          <w:p w:rsidR="0012470E" w:rsidRPr="0012470E" w:rsidRDefault="0012470E" w:rsidP="0012470E">
            <w:pPr>
              <w:snapToGrid w:val="0"/>
              <w:spacing w:line="320" w:lineRule="exact"/>
              <w:ind w:leftChars="67" w:left="141"/>
              <w:jc w:val="left"/>
              <w:rPr>
                <w:rFonts w:ascii="仿宋" w:eastAsia="仿宋" w:hAnsi="仿宋"/>
                <w:color w:val="333333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2.具有5年及以上银行或证券公司等金融机构工作经验。</w:t>
            </w:r>
          </w:p>
        </w:tc>
      </w:tr>
      <w:tr w:rsidR="0012470E" w:rsidTr="00E16405">
        <w:trPr>
          <w:trHeight w:val="1225"/>
          <w:jc w:val="center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资产运营部部长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202102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left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资产评估专业、物业管理专业、市场营销专业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本科及以上学历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color w:val="FF0000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1970年1月1日以后出生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snapToGrid w:val="0"/>
              <w:spacing w:line="320" w:lineRule="exact"/>
              <w:jc w:val="left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具有3年及以上资产运营管理工作经验。</w:t>
            </w:r>
          </w:p>
        </w:tc>
      </w:tr>
      <w:tr w:rsidR="0012470E" w:rsidTr="00E16405">
        <w:trPr>
          <w:trHeight w:val="945"/>
          <w:jc w:val="center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财务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202103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left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会计学专业、财务管理专业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本科及以上学历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color w:val="FF0000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1981年1月1日以后出生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snapToGrid w:val="0"/>
              <w:spacing w:line="320" w:lineRule="exact"/>
              <w:jc w:val="left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1.具有中级会计师及以上职称；</w:t>
            </w:r>
          </w:p>
          <w:p w:rsidR="0012470E" w:rsidRPr="0012470E" w:rsidRDefault="0012470E" w:rsidP="0012470E">
            <w:pPr>
              <w:snapToGrid w:val="0"/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2.具有</w:t>
            </w:r>
            <w:r w:rsidRPr="0012470E">
              <w:rPr>
                <w:rFonts w:ascii="仿宋" w:eastAsia="仿宋" w:hAnsi="仿宋" w:cs="仿宋_GB2312"/>
                <w:sz w:val="24"/>
                <w:shd w:val="clear" w:color="auto" w:fill="FFFFFF"/>
              </w:rPr>
              <w:t>3</w:t>
            </w: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年及以上企业财务会计工作经验。</w:t>
            </w:r>
          </w:p>
        </w:tc>
      </w:tr>
      <w:tr w:rsidR="0012470E" w:rsidTr="00E16405">
        <w:trPr>
          <w:trHeight w:val="1238"/>
          <w:jc w:val="center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法</w:t>
            </w:r>
            <w:proofErr w:type="gramStart"/>
            <w:r w:rsidRPr="0012470E">
              <w:rPr>
                <w:rFonts w:ascii="仿宋" w:eastAsia="仿宋" w:hAnsi="仿宋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202104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法学专业、经济学专业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 w:rsidRPr="0012470E">
              <w:rPr>
                <w:rFonts w:ascii="仿宋" w:eastAsia="仿宋" w:hAnsi="仿宋" w:cs="仿宋_GB2312" w:hint="eastAsia"/>
                <w:sz w:val="24"/>
              </w:rPr>
              <w:t>本科及以上学历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jc w:val="center"/>
              <w:rPr>
                <w:rFonts w:ascii="仿宋" w:eastAsia="仿宋" w:hAnsi="仿宋" w:cs="仿宋_GB2312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1981年1月1日以后出生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0E" w:rsidRPr="0012470E" w:rsidRDefault="0012470E" w:rsidP="0012470E">
            <w:pPr>
              <w:spacing w:line="320" w:lineRule="exact"/>
              <w:jc w:val="left"/>
              <w:rPr>
                <w:rFonts w:ascii="仿宋" w:eastAsia="仿宋" w:hAnsi="仿宋" w:cs="仿宋_GB2312"/>
                <w:color w:val="333333"/>
                <w:sz w:val="24"/>
                <w:shd w:val="clear" w:color="auto" w:fill="FFFFFF"/>
              </w:rPr>
            </w:pPr>
            <w:r w:rsidRPr="0012470E">
              <w:rPr>
                <w:rFonts w:ascii="仿宋" w:eastAsia="仿宋" w:hAnsi="仿宋" w:cs="仿宋_GB2312" w:hint="eastAsia"/>
                <w:sz w:val="24"/>
                <w:shd w:val="clear" w:color="auto" w:fill="FFFFFF"/>
              </w:rPr>
              <w:t>具有3年及以上具体法务工作经验。</w:t>
            </w:r>
          </w:p>
        </w:tc>
      </w:tr>
    </w:tbl>
    <w:p w:rsidR="0012470E" w:rsidRPr="002055EF" w:rsidRDefault="0012470E" w:rsidP="0012470E"/>
    <w:p w:rsidR="00D507B3" w:rsidRPr="0012470E" w:rsidRDefault="00D507B3"/>
    <w:sectPr w:rsidR="00D507B3" w:rsidRPr="0012470E" w:rsidSect="00FA09F1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70E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470E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40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2C56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2021-02-04T00:14:00Z</dcterms:created>
  <dcterms:modified xsi:type="dcterms:W3CDTF">2021-02-04T00:18:00Z</dcterms:modified>
</cp:coreProperties>
</file>