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640" w:firstLineChars="600"/>
        <w:jc w:val="both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疫情防控须知</w:t>
      </w:r>
    </w:p>
    <w:bookmarkEnd w:id="0"/>
    <w:p>
      <w:pPr>
        <w:spacing w:line="500" w:lineRule="exact"/>
        <w:ind w:firstLine="880" w:firstLineChars="200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递补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考生应通过“皖事通”APP实名申领安徽健康码(以下简称“安康码”)，并持续关注“安康码”状态并保持通讯畅通。“安康码”绿码且体温正常的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递补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考生经现场确认后方可参加现场资格审核。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递补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考生在参加现场资格审核前，要做好自我防护，注意个人卫生，加强营养和合理休息，防止过度紧张和疲劳，以良好心态和身体素质参加现场资格审核，避免出现发热、咳嗽等异常症状。参加现场资格审核当天要采取合适的出行方式，与他人保持安全间距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3.现场资格审核前未完成转码的少数“红码”、“黄码”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递补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考生，本人不得到现场参加资格审核，可委托他人代为办理（需提供委托书、被委托人身份证原件及复印件）。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递补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考生在参加现场资格审核入场时，应主动配合工作人员接受体温检测，如发现体温超过37.3℃，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递补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考生本人不得参加现场资格审核，由他人代为办理（需提供委托书、被委托人身份证原件及复印件）。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5.进入资格审核现场后，必须确保人与人之间保持1米以上距离(考生应自备口罩并全程佩戴口罩，但在接受身份识别验证等特殊情况下须摘除口罩)。现场资格审核结束后，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递补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考生要及时离开现场，避免人群大量聚集。</w:t>
      </w:r>
    </w:p>
    <w:p>
      <w:pPr>
        <w:ind w:firstLine="640" w:firstLineChars="200"/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ODQ1MWE1Yzg3OGQ4ODgzZTJmZmJiN2IwNWRhMmIifQ=="/>
  </w:docVars>
  <w:rsids>
    <w:rsidRoot w:val="1D08669B"/>
    <w:rsid w:val="1D08669B"/>
    <w:rsid w:val="6C6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552</Words>
  <Characters>563</Characters>
  <Lines>0</Lines>
  <Paragraphs>0</Paragraphs>
  <TotalTime>2</TotalTime>
  <ScaleCrop>false</ScaleCrop>
  <LinksUpToDate>false</LinksUpToDate>
  <CharactersWithSpaces>565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2022-08-04T02:17:00Z</dcterms:created>
  <dc:creator>Wang 小贱</dc:creator>
  <cp:lastModifiedBy>Wang 小贱</cp:lastModifiedBy>
  <dcterms:modified xsi:type="dcterms:W3CDTF">2022-08-04T02:20:42Z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D51E5AEFE6844612BC2880AED8D3EF96</vt:lpwstr>
  </property>
</Properties>
</file>